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67" w:rsidRDefault="006F6867" w:rsidP="006F68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bCs/>
          <w:sz w:val="28"/>
          <w:szCs w:val="28"/>
        </w:rPr>
        <w:t>приобщению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 к </w:t>
      </w:r>
      <w:proofErr w:type="spellStart"/>
      <w:r w:rsidRPr="003052AF">
        <w:rPr>
          <w:rFonts w:ascii="Times New Roman" w:hAnsi="Times New Roman" w:cs="Times New Roman"/>
          <w:b/>
          <w:bCs/>
          <w:sz w:val="28"/>
          <w:szCs w:val="28"/>
        </w:rPr>
        <w:t>социокультурным</w:t>
      </w:r>
      <w:proofErr w:type="spellEnd"/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 ценностям во второй младшей группе</w:t>
      </w:r>
    </w:p>
    <w:p w:rsidR="006F6867" w:rsidRPr="003052AF" w:rsidRDefault="006F6867" w:rsidP="006F68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6867" w:rsidRPr="003052AF" w:rsidRDefault="006F6867" w:rsidP="006F68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bCs/>
          <w:sz w:val="28"/>
          <w:szCs w:val="28"/>
        </w:rPr>
        <w:t xml:space="preserve">Данная рабочая программа представляет собой методические рекомендации, планирование и содержание работы с детьми 3 – 4 лет по ознакомлению с </w:t>
      </w:r>
      <w:r>
        <w:rPr>
          <w:rFonts w:ascii="Times New Roman" w:hAnsi="Times New Roman" w:cs="Times New Roman"/>
          <w:bCs/>
          <w:sz w:val="28"/>
          <w:szCs w:val="28"/>
        </w:rPr>
        <w:t>социальным</w:t>
      </w:r>
      <w:r w:rsidRPr="003052AF">
        <w:rPr>
          <w:rFonts w:ascii="Times New Roman" w:hAnsi="Times New Roman" w:cs="Times New Roman"/>
          <w:bCs/>
          <w:sz w:val="28"/>
          <w:szCs w:val="28"/>
        </w:rPr>
        <w:t xml:space="preserve"> окружением. Система работы включает</w:t>
      </w:r>
      <w:r w:rsidRPr="003052AF">
        <w:rPr>
          <w:rFonts w:ascii="Times New Roman" w:hAnsi="Times New Roman" w:cs="Times New Roman"/>
          <w:sz w:val="28"/>
          <w:szCs w:val="28"/>
        </w:rPr>
        <w:t xml:space="preserve"> 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беседы, экскурсии, наблюде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ния, игровые задания, элементарные опыты и многое другое.</w:t>
      </w:r>
    </w:p>
    <w:p w:rsidR="006F6867" w:rsidRPr="003052AF" w:rsidRDefault="006F6867" w:rsidP="006F6867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ознакомлению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социальным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окружением во второй младшей группе построена с учетом преемственности рабо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с младшими группами</w:t>
      </w:r>
      <w:proofErr w:type="gramEnd"/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детского сада.</w:t>
      </w:r>
    </w:p>
    <w:p w:rsidR="006F6867" w:rsidRPr="003052AF" w:rsidRDefault="006F6867" w:rsidP="006F68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2AF">
        <w:rPr>
          <w:rFonts w:ascii="Times New Roman" w:hAnsi="Times New Roman" w:cs="Times New Roman"/>
          <w:sz w:val="28"/>
          <w:szCs w:val="28"/>
        </w:rPr>
        <w:t>Изучение каждой темы может завершаться итоговым заданием, в качестве которого можно использовать ребусы, загадки, рисунки-от</w:t>
      </w:r>
      <w:r w:rsidRPr="003052AF">
        <w:rPr>
          <w:rFonts w:ascii="Times New Roman" w:hAnsi="Times New Roman" w:cs="Times New Roman"/>
          <w:sz w:val="28"/>
          <w:szCs w:val="28"/>
        </w:rPr>
        <w:softHyphen/>
        <w:t>гадки и т.д.</w:t>
      </w:r>
    </w:p>
    <w:p w:rsidR="006F6867" w:rsidRPr="003052AF" w:rsidRDefault="006F6867" w:rsidP="006F6867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ознакомлению детей 3—4 лет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социальным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построена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их психологическими особеннос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тями, выбирая адекватные формы, средства, методы и приемы вза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имодействия и стремясь сделать данный процесс более доступным и результативным.</w:t>
      </w:r>
    </w:p>
    <w:p w:rsidR="006F6867" w:rsidRDefault="006F6867" w:rsidP="006F6867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второй младшей группе детского сада ознакомление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социальным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миром проводится как в форме игр-занятий, так и в форме ди</w:t>
      </w:r>
      <w:r w:rsidRPr="00305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дактической игры, в которой игровое правило регулирует действия и взаимоотношения детей, а правильное решение задач обеспечивает достижение цели игры. </w:t>
      </w:r>
    </w:p>
    <w:p w:rsidR="006F6867" w:rsidRDefault="006F6867" w:rsidP="006F6867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2F98" w:rsidRPr="006F6867" w:rsidRDefault="00462F98" w:rsidP="006F6867">
      <w:pPr>
        <w:suppressAutoHyphens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62F98" w:rsidRPr="006F6867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867"/>
    <w:rsid w:val="00462F98"/>
    <w:rsid w:val="006F6867"/>
    <w:rsid w:val="00CC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867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Company>Home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2016-03-04T07:23:00Z</dcterms:created>
  <dcterms:modified xsi:type="dcterms:W3CDTF">2016-03-04T07:23:00Z</dcterms:modified>
</cp:coreProperties>
</file>